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D8" w:rsidRPr="00A94C2E" w:rsidRDefault="00B26716" w:rsidP="00A94C2E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</w:pPr>
      <w:r w:rsidRPr="00A94C2E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清华大学自动化系</w:t>
      </w:r>
    </w:p>
    <w:p w:rsidR="00046528" w:rsidRPr="00B41EE7" w:rsidRDefault="00B26716" w:rsidP="00A94C2E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41EE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</w:t>
      </w:r>
      <w:r w:rsidR="00CA51CC" w:rsidRPr="00B41EE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6</w:t>
      </w:r>
      <w:r w:rsidRPr="00B41EE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年公开招考博士生实施办法</w:t>
      </w:r>
    </w:p>
    <w:p w:rsidR="00B26716" w:rsidRPr="00B41EE7" w:rsidRDefault="00B26716"/>
    <w:p w:rsidR="00B26716" w:rsidRPr="00B41EE7" w:rsidRDefault="00B26716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博士生生源和选拔质量是博士生培养质量的前提和基础。我系博士生招生坚持吸引优秀生源、不拘一格选拔优秀人才、全面考察考生综合素质的原则。</w:t>
      </w:r>
    </w:p>
    <w:p w:rsidR="00B26716" w:rsidRPr="00B41EE7" w:rsidRDefault="00E95422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一、</w:t>
      </w:r>
      <w:r w:rsidR="00B26716" w:rsidRPr="00B41EE7">
        <w:rPr>
          <w:rFonts w:ascii="宋体" w:eastAsia="宋体" w:hAnsi="宋体" w:cs="宋体" w:hint="eastAsia"/>
          <w:kern w:val="0"/>
          <w:szCs w:val="21"/>
        </w:rPr>
        <w:t>报名方式</w:t>
      </w:r>
    </w:p>
    <w:p w:rsidR="00B26716" w:rsidRPr="00B41EE7" w:rsidRDefault="00094AB2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申请攻读自动化系博士生按</w:t>
      </w:r>
      <w:r w:rsidR="00B26716" w:rsidRPr="00B41EE7">
        <w:rPr>
          <w:rFonts w:ascii="宋体" w:eastAsia="宋体" w:hAnsi="宋体" w:cs="宋体" w:hint="eastAsia"/>
          <w:kern w:val="0"/>
          <w:szCs w:val="21"/>
        </w:rPr>
        <w:t>导师报名。</w:t>
      </w:r>
    </w:p>
    <w:p w:rsidR="00B26716" w:rsidRPr="00B41EE7" w:rsidRDefault="00E95422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二、</w:t>
      </w:r>
      <w:r w:rsidR="00B26716" w:rsidRPr="00B41EE7">
        <w:rPr>
          <w:rFonts w:ascii="宋体" w:eastAsia="宋体" w:hAnsi="宋体" w:cs="宋体" w:hint="eastAsia"/>
          <w:kern w:val="0"/>
          <w:szCs w:val="21"/>
        </w:rPr>
        <w:t>考核时间</w:t>
      </w:r>
    </w:p>
    <w:p w:rsidR="00DC3189" w:rsidRPr="00B41EE7" w:rsidRDefault="00DC3189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应届本科生、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部分</w:t>
      </w:r>
      <w:r w:rsidRPr="00B41EE7">
        <w:rPr>
          <w:rFonts w:ascii="宋体" w:eastAsia="宋体" w:hAnsi="宋体" w:cs="宋体" w:hint="eastAsia"/>
          <w:kern w:val="0"/>
          <w:szCs w:val="21"/>
        </w:rPr>
        <w:t>应届硕士生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（201</w:t>
      </w:r>
      <w:r w:rsidR="00CA51CC" w:rsidRPr="00B41EE7">
        <w:rPr>
          <w:rFonts w:ascii="宋体" w:eastAsia="宋体" w:hAnsi="宋体" w:cs="宋体" w:hint="eastAsia"/>
          <w:kern w:val="0"/>
          <w:szCs w:val="21"/>
        </w:rPr>
        <w:t>6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年毕业的硕士生）</w:t>
      </w:r>
      <w:r w:rsidRPr="00B41EE7">
        <w:rPr>
          <w:rFonts w:ascii="宋体" w:eastAsia="宋体" w:hAnsi="宋体" w:cs="宋体" w:hint="eastAsia"/>
          <w:kern w:val="0"/>
          <w:szCs w:val="21"/>
        </w:rPr>
        <w:t>的考核选拔安排在201</w:t>
      </w:r>
      <w:r w:rsidR="00CA51CC" w:rsidRPr="00B41EE7">
        <w:rPr>
          <w:rFonts w:ascii="宋体" w:eastAsia="宋体" w:hAnsi="宋体" w:cs="宋体" w:hint="eastAsia"/>
          <w:kern w:val="0"/>
          <w:szCs w:val="21"/>
        </w:rPr>
        <w:t>5</w:t>
      </w:r>
      <w:r w:rsidRPr="00B41EE7">
        <w:rPr>
          <w:rFonts w:ascii="宋体" w:eastAsia="宋体" w:hAnsi="宋体" w:cs="宋体" w:hint="eastAsia"/>
          <w:kern w:val="0"/>
          <w:szCs w:val="21"/>
        </w:rPr>
        <w:t>年9月进行；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部分应届硕士生（201</w:t>
      </w:r>
      <w:r w:rsidR="00CA51CC" w:rsidRPr="00B41EE7">
        <w:rPr>
          <w:rFonts w:ascii="宋体" w:eastAsia="宋体" w:hAnsi="宋体" w:cs="宋体" w:hint="eastAsia"/>
          <w:kern w:val="0"/>
          <w:szCs w:val="21"/>
        </w:rPr>
        <w:t>6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年毕业的硕士生）、</w:t>
      </w:r>
      <w:r w:rsidRPr="00B41EE7">
        <w:rPr>
          <w:rFonts w:ascii="宋体" w:eastAsia="宋体" w:hAnsi="宋体" w:cs="宋体" w:hint="eastAsia"/>
          <w:kern w:val="0"/>
          <w:szCs w:val="21"/>
        </w:rPr>
        <w:t>往届硕士生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（201</w:t>
      </w:r>
      <w:r w:rsidR="00CA51CC" w:rsidRPr="00B41EE7">
        <w:rPr>
          <w:rFonts w:ascii="宋体" w:eastAsia="宋体" w:hAnsi="宋体" w:cs="宋体" w:hint="eastAsia"/>
          <w:kern w:val="0"/>
          <w:szCs w:val="21"/>
        </w:rPr>
        <w:t>6</w:t>
      </w:r>
      <w:r w:rsidR="00B14F45" w:rsidRPr="00B41EE7">
        <w:rPr>
          <w:rFonts w:ascii="宋体" w:eastAsia="宋体" w:hAnsi="宋体" w:cs="宋体" w:hint="eastAsia"/>
          <w:kern w:val="0"/>
          <w:szCs w:val="21"/>
        </w:rPr>
        <w:t>年之前毕业的硕士生）</w:t>
      </w:r>
      <w:r w:rsidRPr="00B41EE7">
        <w:rPr>
          <w:rFonts w:ascii="宋体" w:eastAsia="宋体" w:hAnsi="宋体" w:cs="宋体" w:hint="eastAsia"/>
          <w:kern w:val="0"/>
          <w:szCs w:val="21"/>
        </w:rPr>
        <w:t>、强军计划、少数民族骨干、论文博士等其他报考我系博士生的考生的考核选拔安排在201</w:t>
      </w:r>
      <w:r w:rsidR="00CA51CC" w:rsidRPr="00B41EE7">
        <w:rPr>
          <w:rFonts w:ascii="宋体" w:eastAsia="宋体" w:hAnsi="宋体" w:cs="宋体" w:hint="eastAsia"/>
          <w:kern w:val="0"/>
          <w:szCs w:val="21"/>
        </w:rPr>
        <w:t>6</w:t>
      </w:r>
      <w:r w:rsidRPr="00B41EE7">
        <w:rPr>
          <w:rFonts w:ascii="宋体" w:eastAsia="宋体" w:hAnsi="宋体" w:cs="宋体" w:hint="eastAsia"/>
          <w:kern w:val="0"/>
          <w:szCs w:val="21"/>
        </w:rPr>
        <w:t>年3月进行。</w:t>
      </w:r>
    </w:p>
    <w:p w:rsidR="00DC3189" w:rsidRPr="00B41EE7" w:rsidRDefault="00E95422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三、</w:t>
      </w:r>
      <w:r w:rsidR="00DC3189" w:rsidRPr="00B41EE7">
        <w:rPr>
          <w:rFonts w:ascii="宋体" w:eastAsia="宋体" w:hAnsi="宋体" w:cs="宋体" w:hint="eastAsia"/>
          <w:kern w:val="0"/>
          <w:szCs w:val="21"/>
        </w:rPr>
        <w:t>考核选拔</w:t>
      </w:r>
    </w:p>
    <w:p w:rsidR="00DC3189" w:rsidRPr="00B41EE7" w:rsidRDefault="004D476F" w:rsidP="00082F73">
      <w:pPr>
        <w:widowControl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41EE7">
        <w:rPr>
          <w:rFonts w:ascii="宋体" w:eastAsia="宋体" w:hAnsi="宋体" w:cs="宋体" w:hint="eastAsia"/>
          <w:b/>
          <w:kern w:val="0"/>
          <w:szCs w:val="21"/>
        </w:rPr>
        <w:t>1、</w:t>
      </w:r>
      <w:r w:rsidR="00E95422" w:rsidRPr="00B41EE7">
        <w:rPr>
          <w:rFonts w:ascii="宋体" w:eastAsia="宋体" w:hAnsi="宋体" w:cs="宋体" w:hint="eastAsia"/>
          <w:b/>
          <w:kern w:val="0"/>
          <w:szCs w:val="21"/>
        </w:rPr>
        <w:t>外校</w:t>
      </w:r>
      <w:r w:rsidR="00DC3189" w:rsidRPr="00B41EE7">
        <w:rPr>
          <w:rFonts w:ascii="宋体" w:eastAsia="宋体" w:hAnsi="宋体" w:cs="宋体" w:hint="eastAsia"/>
          <w:b/>
          <w:kern w:val="0"/>
          <w:szCs w:val="21"/>
        </w:rPr>
        <w:t>应届本科生</w:t>
      </w:r>
    </w:p>
    <w:p w:rsidR="00DC3189" w:rsidRPr="00B41EE7" w:rsidRDefault="00DC3189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按照《清华大学201</w:t>
      </w:r>
      <w:r w:rsidR="00CA51CC" w:rsidRPr="00B41EE7">
        <w:rPr>
          <w:rFonts w:ascii="宋体" w:eastAsia="宋体" w:hAnsi="宋体" w:cs="宋体" w:hint="eastAsia"/>
          <w:kern w:val="0"/>
          <w:szCs w:val="21"/>
        </w:rPr>
        <w:t>6</w:t>
      </w:r>
      <w:r w:rsidRPr="00B41EE7">
        <w:rPr>
          <w:rFonts w:ascii="宋体" w:eastAsia="宋体" w:hAnsi="宋体" w:cs="宋体" w:hint="eastAsia"/>
          <w:kern w:val="0"/>
          <w:szCs w:val="21"/>
        </w:rPr>
        <w:t>年接收外校推荐免试攻读博士（硕士）学位研究生的有关要求》进行申请和考核。</w:t>
      </w:r>
      <w:r w:rsidR="009D204F" w:rsidRPr="00B41EE7">
        <w:rPr>
          <w:rFonts w:ascii="宋体" w:hAnsi="宋体" w:cs="宋体" w:hint="eastAsia"/>
          <w:szCs w:val="21"/>
        </w:rPr>
        <w:t>校外本科生申请免试</w:t>
      </w:r>
      <w:r w:rsidR="007C32F8" w:rsidRPr="00B41EE7">
        <w:rPr>
          <w:rFonts w:ascii="宋体" w:hAnsi="宋体" w:cs="宋体" w:hint="eastAsia"/>
          <w:szCs w:val="21"/>
        </w:rPr>
        <w:t>博士</w:t>
      </w:r>
      <w:r w:rsidR="009D204F" w:rsidRPr="00B41EE7">
        <w:rPr>
          <w:rFonts w:ascii="宋体" w:hAnsi="宋体" w:cs="宋体" w:hint="eastAsia"/>
          <w:szCs w:val="21"/>
        </w:rPr>
        <w:t>生排名</w:t>
      </w:r>
      <w:r w:rsidR="00D24F5A" w:rsidRPr="00B41EE7">
        <w:rPr>
          <w:rFonts w:ascii="宋体" w:hAnsi="宋体" w:cs="宋体" w:hint="eastAsia"/>
          <w:szCs w:val="21"/>
        </w:rPr>
        <w:t>一般应在</w:t>
      </w:r>
      <w:r w:rsidR="009D204F" w:rsidRPr="00B41EE7">
        <w:rPr>
          <w:rFonts w:ascii="宋体" w:hAnsi="宋体" w:cs="宋体" w:hint="eastAsia"/>
          <w:szCs w:val="21"/>
        </w:rPr>
        <w:t>本专业前5%(985高校)或前2%(211高校)。</w:t>
      </w:r>
    </w:p>
    <w:p w:rsidR="00DC3189" w:rsidRPr="00B41EE7" w:rsidRDefault="004D476F" w:rsidP="00082F73">
      <w:pPr>
        <w:widowControl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41EE7">
        <w:rPr>
          <w:rFonts w:ascii="宋体" w:eastAsia="宋体" w:hAnsi="宋体" w:cs="宋体" w:hint="eastAsia"/>
          <w:b/>
          <w:kern w:val="0"/>
          <w:szCs w:val="21"/>
        </w:rPr>
        <w:t>2、</w:t>
      </w:r>
      <w:r w:rsidR="00B14F45" w:rsidRPr="00B41EE7">
        <w:rPr>
          <w:rFonts w:ascii="宋体" w:eastAsia="宋体" w:hAnsi="宋体" w:cs="宋体" w:hint="eastAsia"/>
          <w:b/>
          <w:kern w:val="0"/>
          <w:szCs w:val="21"/>
        </w:rPr>
        <w:t>9月份参加考核的部分</w:t>
      </w:r>
      <w:r w:rsidR="00E57CF2" w:rsidRPr="00B41EE7">
        <w:rPr>
          <w:rFonts w:ascii="宋体" w:eastAsia="宋体" w:hAnsi="宋体" w:cs="宋体" w:hint="eastAsia"/>
          <w:b/>
          <w:kern w:val="0"/>
          <w:szCs w:val="21"/>
        </w:rPr>
        <w:t>应届硕士毕业生</w:t>
      </w:r>
    </w:p>
    <w:p w:rsidR="00C561B1" w:rsidRPr="00B41EE7" w:rsidRDefault="00C561B1" w:rsidP="00082F73">
      <w:pPr>
        <w:widowControl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</w:p>
    <w:p w:rsidR="00CD0B85" w:rsidRPr="00B41EE7" w:rsidRDefault="00EA5E7A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41EE7">
        <w:rPr>
          <w:rFonts w:ascii="宋体" w:eastAsia="宋体" w:hAnsi="宋体" w:cs="宋体" w:hint="eastAsia"/>
          <w:kern w:val="0"/>
          <w:szCs w:val="21"/>
        </w:rPr>
        <w:t>（1）</w:t>
      </w:r>
      <w:r w:rsidR="00CD0B85" w:rsidRPr="00B41EE7">
        <w:rPr>
          <w:rFonts w:ascii="宋体" w:eastAsia="宋体" w:hAnsi="宋体" w:cs="宋体" w:hint="eastAsia"/>
          <w:kern w:val="0"/>
          <w:szCs w:val="21"/>
        </w:rPr>
        <w:t>申请者须具备的条件</w:t>
      </w:r>
    </w:p>
    <w:p w:rsidR="006204F1" w:rsidRPr="00A94C2E" w:rsidRDefault="006204F1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/>
          <w:color w:val="000000" w:themeColor="text1"/>
          <w:kern w:val="0"/>
          <w:szCs w:val="21"/>
        </w:rPr>
        <w:t>全国重点大学优秀应届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硕士</w:t>
      </w:r>
      <w:r w:rsidRPr="00A94C2E">
        <w:rPr>
          <w:rFonts w:ascii="宋体" w:eastAsia="宋体" w:hAnsi="宋体" w:cs="宋体"/>
          <w:color w:val="000000" w:themeColor="text1"/>
          <w:kern w:val="0"/>
          <w:szCs w:val="21"/>
        </w:rPr>
        <w:t>毕业生</w:t>
      </w:r>
    </w:p>
    <w:p w:rsidR="006204F1" w:rsidRPr="00E95422" w:rsidRDefault="00094AB2" w:rsidP="00E95422">
      <w:pPr>
        <w:pStyle w:val="a3"/>
        <w:widowControl/>
        <w:numPr>
          <w:ilvl w:val="0"/>
          <w:numId w:val="8"/>
        </w:numPr>
        <w:ind w:firstLineChars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95422">
        <w:rPr>
          <w:rFonts w:ascii="宋体" w:eastAsia="宋体" w:hAnsi="宋体" w:cs="宋体"/>
          <w:color w:val="000000" w:themeColor="text1"/>
          <w:kern w:val="0"/>
          <w:szCs w:val="21"/>
        </w:rPr>
        <w:t>学术研究兴趣浓厚，有较强的创新意识、创新能力和专业能力</w:t>
      </w:r>
      <w:r w:rsidR="006204F1" w:rsidRPr="00E95422">
        <w:rPr>
          <w:rFonts w:ascii="宋体" w:eastAsia="宋体" w:hAnsi="宋体" w:cs="宋体"/>
          <w:color w:val="000000" w:themeColor="text1"/>
          <w:kern w:val="0"/>
          <w:szCs w:val="21"/>
        </w:rPr>
        <w:t>；</w:t>
      </w:r>
    </w:p>
    <w:p w:rsidR="006204F1" w:rsidRPr="00E95422" w:rsidRDefault="006204F1" w:rsidP="00E95422">
      <w:pPr>
        <w:pStyle w:val="a3"/>
        <w:widowControl/>
        <w:numPr>
          <w:ilvl w:val="0"/>
          <w:numId w:val="8"/>
        </w:numPr>
        <w:ind w:firstLineChars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95422">
        <w:rPr>
          <w:rFonts w:ascii="宋体" w:eastAsia="宋体" w:hAnsi="宋体" w:cs="宋体"/>
          <w:color w:val="000000" w:themeColor="text1"/>
          <w:kern w:val="0"/>
          <w:szCs w:val="21"/>
        </w:rPr>
        <w:t>诚实守信，学风端正，未受过任何处分；</w:t>
      </w:r>
    </w:p>
    <w:p w:rsidR="006204F1" w:rsidRPr="009D204F" w:rsidRDefault="006204F1" w:rsidP="009D204F">
      <w:pPr>
        <w:pStyle w:val="a3"/>
        <w:widowControl/>
        <w:numPr>
          <w:ilvl w:val="0"/>
          <w:numId w:val="8"/>
        </w:numPr>
        <w:ind w:firstLineChars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D204F">
        <w:rPr>
          <w:rFonts w:ascii="宋体" w:eastAsia="宋体" w:hAnsi="宋体" w:cs="宋体"/>
          <w:color w:val="000000" w:themeColor="text1"/>
          <w:kern w:val="0"/>
          <w:szCs w:val="21"/>
        </w:rPr>
        <w:t>身心健康。</w:t>
      </w:r>
    </w:p>
    <w:p w:rsidR="00C561B1" w:rsidRPr="00C561B1" w:rsidRDefault="00C561B1" w:rsidP="00C561B1">
      <w:pPr>
        <w:pStyle w:val="a3"/>
        <w:widowControl/>
        <w:numPr>
          <w:ilvl w:val="0"/>
          <w:numId w:val="8"/>
        </w:numPr>
        <w:ind w:firstLineChars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561B1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除满足学校要求以外，还必须满足如下条件之一：</w:t>
      </w:r>
    </w:p>
    <w:p w:rsidR="00C561B1" w:rsidRPr="00C561B1" w:rsidRDefault="00C561B1" w:rsidP="00C561B1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A．</w:t>
      </w:r>
      <w:r w:rsidRPr="00C561B1">
        <w:rPr>
          <w:rFonts w:ascii="宋体" w:eastAsia="宋体" w:hAnsi="宋体" w:cs="宋体" w:hint="eastAsia"/>
          <w:color w:val="000000" w:themeColor="text1"/>
          <w:kern w:val="0"/>
          <w:szCs w:val="21"/>
        </w:rPr>
        <w:t>作为第一作者录用或发表顶级国际期刊(A类或B类)1篇以上(含)；</w:t>
      </w:r>
    </w:p>
    <w:p w:rsidR="009D204F" w:rsidRDefault="00C561B1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B．</w:t>
      </w:r>
      <w:r w:rsidRPr="00C561B1">
        <w:rPr>
          <w:rFonts w:ascii="宋体" w:eastAsia="宋体" w:hAnsi="宋体" w:cs="宋体" w:hint="eastAsia"/>
          <w:color w:val="000000" w:themeColor="text1"/>
          <w:kern w:val="0"/>
          <w:szCs w:val="21"/>
        </w:rPr>
        <w:t>学位课程成绩全部在90分以上(含),并在顶级国际会议（顶尖级或A类）录用或发表论文1篇以上(含)；</w:t>
      </w:r>
    </w:p>
    <w:p w:rsidR="00C561B1" w:rsidRPr="00C561B1" w:rsidRDefault="00C561B1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bookmarkStart w:id="0" w:name="_GoBack"/>
      <w:bookmarkEnd w:id="0"/>
    </w:p>
    <w:p w:rsidR="00CD0B85" w:rsidRPr="00A94C2E" w:rsidRDefault="00EA5E7A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</w:t>
      </w:r>
      <w:r w:rsidR="00CD0B8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申请者须提交的书面材料</w:t>
      </w:r>
    </w:p>
    <w:p w:rsidR="00592DD2" w:rsidRPr="00A533E3" w:rsidRDefault="00592DD2" w:rsidP="00A94C2E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A533E3">
        <w:rPr>
          <w:rFonts w:ascii="宋体" w:eastAsia="宋体" w:hAnsi="宋体" w:cs="宋体" w:hint="eastAsia"/>
          <w:kern w:val="0"/>
          <w:szCs w:val="21"/>
        </w:rPr>
        <w:t>①</w:t>
      </w:r>
      <w:r w:rsidR="00E95422" w:rsidRPr="00A533E3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33E3">
        <w:rPr>
          <w:rFonts w:ascii="宋体" w:eastAsia="宋体" w:hAnsi="宋体" w:cs="宋体" w:hint="eastAsia"/>
          <w:kern w:val="0"/>
          <w:szCs w:val="21"/>
        </w:rPr>
        <w:t>清华大学201</w:t>
      </w:r>
      <w:r w:rsidR="00E45D58" w:rsidRPr="00A533E3">
        <w:rPr>
          <w:rFonts w:ascii="宋体" w:eastAsia="宋体" w:hAnsi="宋体" w:cs="宋体" w:hint="eastAsia"/>
          <w:kern w:val="0"/>
          <w:szCs w:val="21"/>
        </w:rPr>
        <w:t>6</w:t>
      </w:r>
      <w:r w:rsidRPr="00A533E3">
        <w:rPr>
          <w:rFonts w:ascii="宋体" w:eastAsia="宋体" w:hAnsi="宋体" w:cs="宋体" w:hint="eastAsia"/>
          <w:kern w:val="0"/>
          <w:szCs w:val="21"/>
        </w:rPr>
        <w:t>年报考攻读博士学位研究生登记表（网上报名后打印）；</w:t>
      </w:r>
    </w:p>
    <w:p w:rsidR="00592DD2" w:rsidRPr="00A94C2E" w:rsidRDefault="00592DD2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②</w:t>
      </w:r>
      <w:r w:rsidR="0081641D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本科、硕士研究生期间学业成绩单（须授课单位盖章）；</w:t>
      </w:r>
    </w:p>
    <w:p w:rsidR="00592DD2" w:rsidRPr="00A94C2E" w:rsidRDefault="00592DD2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③</w:t>
      </w:r>
      <w:r w:rsidR="0081641D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硕士学位论文</w:t>
      </w:r>
      <w:r w:rsidR="00461D00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部分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结果和详细摘要；</w:t>
      </w:r>
    </w:p>
    <w:p w:rsidR="00592DD2" w:rsidRPr="00A94C2E" w:rsidRDefault="00592DD2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④</w:t>
      </w:r>
      <w:r w:rsidR="0081641D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根据招生专业目录上拟报考导师的研究方向，撰写一份拟攻读博士学位的科学研究计划书（必须和导师联系后撰写，且不少于1000字）；</w:t>
      </w:r>
    </w:p>
    <w:p w:rsidR="00592DD2" w:rsidRPr="00A94C2E" w:rsidRDefault="00074E0B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⑤</w:t>
      </w:r>
      <w:r w:rsidR="00082F73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="00592DD2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两封与报考专业相关的副教授(或相当职称)及以上专家的推荐信</w:t>
      </w:r>
      <w:r w:rsidR="00592DD2" w:rsidRPr="00A94C2E">
        <w:rPr>
          <w:rFonts w:ascii="宋体" w:eastAsia="宋体" w:hAnsi="宋体" w:cs="宋体"/>
          <w:color w:val="000000" w:themeColor="text1"/>
          <w:kern w:val="0"/>
          <w:szCs w:val="21"/>
        </w:rPr>
        <w:t> </w:t>
      </w:r>
      <w:r w:rsidR="00592DD2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；</w:t>
      </w:r>
    </w:p>
    <w:p w:rsidR="00592DD2" w:rsidRPr="00C561B1" w:rsidRDefault="00592DD2" w:rsidP="00C561B1">
      <w:pPr>
        <w:pStyle w:val="a3"/>
        <w:widowControl/>
        <w:numPr>
          <w:ilvl w:val="0"/>
          <w:numId w:val="8"/>
        </w:numPr>
        <w:ind w:firstLineChars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561B1">
        <w:rPr>
          <w:rFonts w:ascii="宋体" w:eastAsia="宋体" w:hAnsi="宋体" w:cs="宋体"/>
          <w:color w:val="000000" w:themeColor="text1"/>
          <w:kern w:val="0"/>
          <w:szCs w:val="21"/>
        </w:rPr>
        <w:t xml:space="preserve"> </w:t>
      </w:r>
      <w:r w:rsidRPr="00C561B1">
        <w:rPr>
          <w:rFonts w:ascii="宋体" w:eastAsia="宋体" w:hAnsi="宋体" w:cs="宋体" w:hint="eastAsia"/>
          <w:color w:val="000000" w:themeColor="text1"/>
          <w:kern w:val="0"/>
          <w:szCs w:val="21"/>
        </w:rPr>
        <w:t>全国大学英语四、六级证书或其它证明英语水平的考试成绩单复印件；</w:t>
      </w:r>
    </w:p>
    <w:p w:rsidR="006204F1" w:rsidRDefault="00082F73" w:rsidP="00C561B1">
      <w:pPr>
        <w:pStyle w:val="a3"/>
        <w:widowControl/>
        <w:numPr>
          <w:ilvl w:val="0"/>
          <w:numId w:val="8"/>
        </w:numPr>
        <w:ind w:firstLineChars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561B1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</w:t>
      </w:r>
      <w:r w:rsidR="00592DD2" w:rsidRPr="00C561B1">
        <w:rPr>
          <w:rFonts w:ascii="宋体" w:eastAsia="宋体" w:hAnsi="宋体" w:cs="宋体" w:hint="eastAsia"/>
          <w:color w:val="000000" w:themeColor="text1"/>
          <w:kern w:val="0"/>
          <w:szCs w:val="21"/>
        </w:rPr>
        <w:t>其他能证明科研水平和能力的材料，包括发表论文、专利或论文正式录用函的复印件，获奖证书复印件、硕士以来个人学习和工作简历等。</w:t>
      </w:r>
    </w:p>
    <w:p w:rsidR="00C561B1" w:rsidRPr="00C561B1" w:rsidRDefault="00C561B1" w:rsidP="00C561B1">
      <w:pPr>
        <w:pStyle w:val="a3"/>
        <w:widowControl/>
        <w:ind w:left="780" w:firstLineChars="0" w:firstLine="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D0B85" w:rsidRPr="00A94C2E" w:rsidRDefault="00EA5E7A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（3）</w:t>
      </w:r>
      <w:r w:rsidR="00CD0B8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申请办法</w:t>
      </w:r>
    </w:p>
    <w:p w:rsidR="002F436C" w:rsidRPr="00A94C2E" w:rsidRDefault="004D476F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/>
          <w:color w:val="000000" w:themeColor="text1"/>
          <w:kern w:val="0"/>
          <w:szCs w:val="21"/>
        </w:rPr>
        <w:lastRenderedPageBreak/>
        <w:t>有意申请者可于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201</w:t>
      </w:r>
      <w:r w:rsidR="00CA51CC">
        <w:rPr>
          <w:rFonts w:ascii="宋体" w:hAnsi="宋体" w:cs="宋体" w:hint="eastAsia"/>
          <w:color w:val="000000"/>
          <w:kern w:val="0"/>
          <w:szCs w:val="21"/>
        </w:rPr>
        <w:t>5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年</w:t>
      </w:r>
      <w:r w:rsidR="00CA51CC">
        <w:rPr>
          <w:rFonts w:ascii="宋体" w:hAnsi="宋体" w:cs="宋体" w:hint="eastAsia"/>
          <w:color w:val="000000"/>
          <w:kern w:val="0"/>
          <w:szCs w:val="21"/>
        </w:rPr>
        <w:t>8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月</w:t>
      </w:r>
      <w:r w:rsidR="00CA51CC">
        <w:rPr>
          <w:rFonts w:ascii="宋体" w:hAnsi="宋体" w:cs="宋体" w:hint="eastAsia"/>
          <w:color w:val="000000"/>
          <w:kern w:val="0"/>
          <w:szCs w:val="21"/>
        </w:rPr>
        <w:t>28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日</w:t>
      </w:r>
      <w:r w:rsidR="00CA51CC" w:rsidRPr="008A071C">
        <w:rPr>
          <w:rFonts w:ascii="宋体" w:eastAsia="宋体" w:hAnsi="宋体" w:cs="宋体" w:hint="eastAsia"/>
          <w:color w:val="000000" w:themeColor="text1"/>
          <w:kern w:val="0"/>
          <w:szCs w:val="21"/>
        </w:rPr>
        <w:t>9：00</w:t>
      </w:r>
      <w:r w:rsidRPr="008A071C">
        <w:rPr>
          <w:rFonts w:ascii="宋体" w:eastAsia="宋体" w:hAnsi="宋体" w:cs="宋体" w:hint="eastAsia"/>
          <w:color w:val="000000" w:themeColor="text1"/>
          <w:kern w:val="0"/>
          <w:szCs w:val="21"/>
        </w:rPr>
        <w:t>-9月1</w:t>
      </w:r>
      <w:r w:rsidR="00CA51CC" w:rsidRPr="008A071C">
        <w:rPr>
          <w:rFonts w:ascii="宋体" w:eastAsia="宋体" w:hAnsi="宋体" w:cs="宋体" w:hint="eastAsia"/>
          <w:color w:val="000000" w:themeColor="text1"/>
          <w:kern w:val="0"/>
          <w:szCs w:val="21"/>
        </w:rPr>
        <w:t>0</w:t>
      </w:r>
      <w:r w:rsidRPr="008A071C"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  <w:r w:rsidR="00CA51CC" w:rsidRPr="008A071C">
        <w:rPr>
          <w:rFonts w:ascii="宋体" w:eastAsia="宋体" w:hAnsi="宋体" w:cs="宋体" w:hint="eastAsia"/>
          <w:color w:val="000000" w:themeColor="text1"/>
          <w:kern w:val="0"/>
          <w:szCs w:val="21"/>
        </w:rPr>
        <w:t>16：00</w:t>
      </w:r>
      <w:r w:rsidRPr="008A071C">
        <w:rPr>
          <w:rFonts w:ascii="宋体" w:eastAsia="宋体" w:hAnsi="宋体" w:cs="宋体" w:hint="eastAsia"/>
          <w:color w:val="000000" w:themeColor="text1"/>
          <w:kern w:val="0"/>
          <w:szCs w:val="21"/>
        </w:rPr>
        <w:t>登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录yz.tsinghua.edu.cn按相关要求完成网上报名手续并在9月1</w:t>
      </w:r>
      <w:r w:rsidR="00CA51CC">
        <w:rPr>
          <w:rFonts w:ascii="宋体" w:hAnsi="宋体" w:cs="宋体" w:hint="eastAsia"/>
          <w:color w:val="000000"/>
          <w:kern w:val="0"/>
          <w:szCs w:val="21"/>
        </w:rPr>
        <w:t>1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日前将</w:t>
      </w:r>
      <w:r w:rsidRPr="00A94C2E">
        <w:rPr>
          <w:rFonts w:ascii="宋体" w:eastAsia="宋体" w:hAnsi="宋体" w:cs="宋体"/>
          <w:color w:val="000000" w:themeColor="text1"/>
          <w:kern w:val="0"/>
          <w:szCs w:val="21"/>
        </w:rPr>
        <w:t>全部</w:t>
      </w:r>
      <w:r w:rsidRPr="00AA1DE6">
        <w:rPr>
          <w:rFonts w:ascii="宋体" w:hAnsi="宋体" w:cs="宋体" w:hint="eastAsia"/>
          <w:color w:val="000000"/>
          <w:kern w:val="0"/>
          <w:szCs w:val="21"/>
        </w:rPr>
        <w:t>书面申请材料</w:t>
      </w:r>
      <w:r w:rsidRPr="00A94C2E">
        <w:rPr>
          <w:rFonts w:ascii="宋体" w:eastAsia="宋体" w:hAnsi="宋体" w:cs="宋体"/>
          <w:color w:val="000000" w:themeColor="text1"/>
          <w:kern w:val="0"/>
          <w:szCs w:val="21"/>
        </w:rPr>
        <w:t>（统一用A4纸）</w:t>
      </w:r>
      <w:r w:rsidRPr="00E405CB">
        <w:rPr>
          <w:rFonts w:ascii="宋体" w:hAnsi="宋体" w:cs="宋体" w:hint="eastAsia"/>
          <w:color w:val="000000"/>
          <w:kern w:val="0"/>
          <w:szCs w:val="21"/>
        </w:rPr>
        <w:t>寄（送）达</w:t>
      </w:r>
      <w:r w:rsidR="002F436C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清华大学中央主楼409办公室</w:t>
      </w:r>
      <w:r w:rsidR="002F436C" w:rsidRPr="00A94C2E">
        <w:rPr>
          <w:rFonts w:ascii="宋体" w:eastAsia="宋体" w:hAnsi="宋体" w:cs="宋体"/>
          <w:color w:val="000000" w:themeColor="text1"/>
          <w:kern w:val="0"/>
          <w:szCs w:val="21"/>
        </w:rPr>
        <w:t>，过期不再受理申请。</w:t>
      </w:r>
    </w:p>
    <w:p w:rsidR="00E64907" w:rsidRPr="00A94C2E" w:rsidRDefault="00E64907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9月份已申请，但未能录取的应届硕士生，若想参加第二年3月份的考试，还需要网上重新办理报名手续。</w:t>
      </w:r>
    </w:p>
    <w:p w:rsidR="002A1DBA" w:rsidRPr="00A94C2E" w:rsidRDefault="002A1DBA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（4）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考核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与录取</w:t>
      </w:r>
    </w:p>
    <w:p w:rsidR="002A1DBA" w:rsidRPr="00A94C2E" w:rsidRDefault="002A1DBA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博士生的选拔考核注重对考生外语能力、基础理论，尤其是创新意识和创新能力、科研水平和研究潜质、学术兴趣和学术能力的考核，选拔出具有学术专长和培养潜质的拔尖创新人才。</w:t>
      </w:r>
    </w:p>
    <w:p w:rsidR="002A1DBA" w:rsidRPr="00A94C2E" w:rsidRDefault="002A1DBA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本系将组织专家小组对考生的材料进行审核和综合评价，确定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考核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名单。</w:t>
      </w:r>
    </w:p>
    <w:p w:rsidR="002A1DBA" w:rsidRDefault="002A1DBA" w:rsidP="004D476F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博士生招生考核按学科组织差额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考核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。其内容每个研究方向有所区别，考核小组成员不少于5人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，考核小组根据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考生的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考核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情况对每位考生给出成绩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，</w:t>
      </w:r>
      <w:r w:rsidR="004D476F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考核</w:t>
      </w:r>
      <w:r w:rsidR="004D476F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成绩择优上报研究生院核准录取。</w:t>
      </w:r>
    </w:p>
    <w:p w:rsidR="004D476F" w:rsidRPr="004D476F" w:rsidRDefault="004D476F" w:rsidP="004D476F">
      <w:pPr>
        <w:widowControl/>
        <w:ind w:firstLineChars="200" w:firstLine="422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3、</w:t>
      </w:r>
      <w:r w:rsidRPr="004D476F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其他考生</w:t>
      </w:r>
    </w:p>
    <w:p w:rsidR="00E57CF2" w:rsidRPr="00A94C2E" w:rsidRDefault="00CD0B85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对于</w:t>
      </w:r>
      <w:r w:rsidR="00B14F4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其他部分应届硕士毕业生、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往届硕士毕业生、强军计划、少数民族骨干、论文博士等其他考生</w:t>
      </w:r>
      <w:r w:rsidR="00B14F4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参加201</w:t>
      </w:r>
      <w:r w:rsidR="00E6636B"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 w:rsidR="00B14F4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年春季的考试</w:t>
      </w:r>
      <w:r w:rsidR="004D476F">
        <w:rPr>
          <w:rFonts w:ascii="宋体" w:eastAsia="宋体" w:hAnsi="宋体" w:cs="宋体" w:hint="eastAsia"/>
          <w:color w:val="000000" w:themeColor="text1"/>
          <w:kern w:val="0"/>
          <w:szCs w:val="21"/>
        </w:rPr>
        <w:t>，</w:t>
      </w:r>
      <w:r w:rsidR="00B7195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以201</w:t>
      </w:r>
      <w:r w:rsidR="00E6636B"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 w:rsidR="00B71955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年博士生招生简章为准。</w:t>
      </w:r>
    </w:p>
    <w:p w:rsidR="00CD0B85" w:rsidRPr="00A94C2E" w:rsidRDefault="00CD0B85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考核方式：基础外语+专业课考试+综合面试</w:t>
      </w:r>
    </w:p>
    <w:p w:rsidR="00F54593" w:rsidRDefault="00F54593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06710" w:rsidRPr="00A94C2E" w:rsidRDefault="002A1DBA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四</w:t>
      </w:r>
      <w:r w:rsidR="00C06710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、联系方式</w:t>
      </w:r>
    </w:p>
    <w:p w:rsidR="00B26716" w:rsidRPr="00A94C2E" w:rsidRDefault="00C06710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咨询电话：010-62784871</w:t>
      </w:r>
    </w:p>
    <w:p w:rsidR="00C06710" w:rsidRPr="00A94C2E" w:rsidRDefault="00C06710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联系人： 戈</w:t>
      </w:r>
      <w:r w:rsidR="0060590C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老师</w:t>
      </w:r>
    </w:p>
    <w:p w:rsidR="00C06710" w:rsidRPr="00A94C2E" w:rsidRDefault="00C06710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/>
          <w:color w:val="000000" w:themeColor="text1"/>
          <w:kern w:val="0"/>
          <w:szCs w:val="21"/>
        </w:rPr>
        <w:t xml:space="preserve">Email: </w:t>
      </w:r>
      <w:hyperlink r:id="rId8" w:history="1">
        <w:r w:rsidRPr="00A94C2E">
          <w:rPr>
            <w:rFonts w:ascii="宋体" w:eastAsia="宋体" w:hAnsi="宋体" w:cs="宋体"/>
            <w:color w:val="000000" w:themeColor="text1"/>
            <w:kern w:val="0"/>
            <w:szCs w:val="21"/>
          </w:rPr>
          <w:t>gehongjiang@tsinghua.edu.cn</w:t>
        </w:r>
      </w:hyperlink>
    </w:p>
    <w:p w:rsidR="00C06710" w:rsidRPr="00A94C2E" w:rsidRDefault="00C06710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本办法由清华大学自动化</w:t>
      </w:r>
      <w:proofErr w:type="gramStart"/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系负责</w:t>
      </w:r>
      <w:proofErr w:type="gramEnd"/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解释。</w:t>
      </w:r>
    </w:p>
    <w:p w:rsidR="00FA68F9" w:rsidRPr="00A94C2E" w:rsidRDefault="00FA68F9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FA68F9" w:rsidRPr="00A94C2E" w:rsidRDefault="00FA68F9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                              </w:t>
      </w:r>
      <w:r w:rsidR="00572267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清华大学</w:t>
      </w: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自动化系</w:t>
      </w:r>
    </w:p>
    <w:p w:rsidR="00FA68F9" w:rsidRDefault="00FA68F9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       </w:t>
      </w:r>
      <w:r w:rsidR="00833397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           </w:t>
      </w:r>
      <w:r w:rsidR="00572267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</w:t>
      </w:r>
      <w:r w:rsidR="00833397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201</w:t>
      </w:r>
      <w:r w:rsidR="00E6636B">
        <w:rPr>
          <w:rFonts w:ascii="宋体" w:eastAsia="宋体" w:hAnsi="宋体" w:cs="宋体" w:hint="eastAsia"/>
          <w:color w:val="000000" w:themeColor="text1"/>
          <w:kern w:val="0"/>
          <w:szCs w:val="21"/>
        </w:rPr>
        <w:t>5.7</w:t>
      </w:r>
      <w:r w:rsidR="00833397" w:rsidRPr="00A94C2E">
        <w:rPr>
          <w:rFonts w:ascii="宋体" w:eastAsia="宋体" w:hAnsi="宋体" w:cs="宋体" w:hint="eastAsia"/>
          <w:color w:val="000000" w:themeColor="text1"/>
          <w:kern w:val="0"/>
          <w:szCs w:val="21"/>
        </w:rPr>
        <w:t>.</w:t>
      </w:r>
      <w:r w:rsidR="00216871">
        <w:rPr>
          <w:rFonts w:ascii="宋体" w:eastAsia="宋体" w:hAnsi="宋体" w:cs="宋体" w:hint="eastAsia"/>
          <w:color w:val="000000" w:themeColor="text1"/>
          <w:kern w:val="0"/>
          <w:szCs w:val="21"/>
        </w:rPr>
        <w:t>1</w:t>
      </w:r>
    </w:p>
    <w:p w:rsidR="00F2168C" w:rsidRDefault="00F2168C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F2168C" w:rsidRDefault="00F2168C" w:rsidP="00F2168C">
      <w:pPr>
        <w:pageBreakBefore/>
        <w:rPr>
          <w:sz w:val="24"/>
        </w:rPr>
      </w:pPr>
      <w:r>
        <w:rPr>
          <w:rFonts w:cs="宋体" w:hint="eastAsia"/>
          <w:b/>
          <w:bCs/>
          <w:sz w:val="28"/>
          <w:szCs w:val="28"/>
        </w:rPr>
        <w:lastRenderedPageBreak/>
        <w:t>附件</w:t>
      </w:r>
      <w:r>
        <w:rPr>
          <w:rFonts w:cs="宋体"/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：期刊目录</w:t>
      </w:r>
    </w:p>
    <w:p w:rsidR="00F2168C" w:rsidRPr="00F51023" w:rsidRDefault="00F2168C" w:rsidP="00F2168C">
      <w:r w:rsidRPr="00F51023">
        <w:t xml:space="preserve">A </w:t>
      </w:r>
      <w:r w:rsidRPr="00F51023">
        <w:rPr>
          <w:rFonts w:hint="eastAsia"/>
        </w:rPr>
        <w:t>类顶级期刊</w:t>
      </w:r>
      <w:r w:rsidRPr="00F51023">
        <w:t xml:space="preserve"> 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</w:pPr>
      <w:r w:rsidRPr="00F51023">
        <w:t>Nature</w:t>
      </w:r>
    </w:p>
    <w:p w:rsidR="00F2168C" w:rsidRPr="002B0556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  <w:lang w:val="fr-FR"/>
        </w:rPr>
      </w:pPr>
      <w:r w:rsidRPr="002B0556">
        <w:rPr>
          <w:rFonts w:ascii="Times New Roman" w:hAnsi="Times New Roman"/>
          <w:color w:val="000000"/>
          <w:lang w:val="fr-FR"/>
        </w:rPr>
        <w:t>Nature</w:t>
      </w:r>
      <w:r w:rsidRPr="00F51023">
        <w:rPr>
          <w:rFonts w:ascii="Times New Roman" w:hAnsi="Times New Roman" w:hint="eastAsia"/>
          <w:color w:val="000000"/>
        </w:rPr>
        <w:t>子刊</w:t>
      </w:r>
      <w:r w:rsidRPr="002B0556">
        <w:rPr>
          <w:rFonts w:ascii="Times New Roman" w:hAnsi="Times New Roman"/>
          <w:color w:val="000000"/>
          <w:lang w:val="fr-FR"/>
        </w:rPr>
        <w:t>(Nature Methods, Nature Photonics, Nature Communications</w:t>
      </w:r>
      <w:r w:rsidRPr="002B0556">
        <w:rPr>
          <w:rFonts w:ascii="Times New Roman" w:hAnsi="Times New Roman" w:hint="eastAsia"/>
          <w:color w:val="000000"/>
          <w:lang w:val="fr-FR"/>
        </w:rPr>
        <w:t>，</w:t>
      </w:r>
      <w:r w:rsidRPr="002B0556">
        <w:rPr>
          <w:rFonts w:ascii="Times New Roman" w:hAnsi="Times New Roman"/>
          <w:color w:val="000000"/>
          <w:lang w:val="fr-FR"/>
        </w:rPr>
        <w:t xml:space="preserve"> etc.)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</w:pPr>
      <w:r w:rsidRPr="00F51023">
        <w:t>Science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Proceedings of the N</w:t>
      </w:r>
      <w:r w:rsidRPr="00F51023">
        <w:rPr>
          <w:rFonts w:ascii="Times New Roman" w:hAnsi="Times New Roman"/>
          <w:color w:val="000000"/>
        </w:rPr>
        <w:t xml:space="preserve">ational </w:t>
      </w:r>
      <w:r>
        <w:rPr>
          <w:rFonts w:ascii="Times New Roman" w:hAnsi="Times New Roman"/>
          <w:color w:val="000000"/>
        </w:rPr>
        <w:t>Academy of S</w:t>
      </w:r>
      <w:r w:rsidRPr="00F51023">
        <w:rPr>
          <w:rFonts w:ascii="Times New Roman" w:hAnsi="Times New Roman"/>
          <w:color w:val="000000"/>
        </w:rPr>
        <w:t>ciences of the United States of America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 xml:space="preserve">Physical Review Letters 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</w:pPr>
      <w:r>
        <w:rPr>
          <w:rFonts w:ascii="Times New Roman" w:hAnsi="Times New Roman"/>
          <w:color w:val="000000"/>
        </w:rPr>
        <w:t>Artificial I</w:t>
      </w:r>
      <w:r w:rsidRPr="00F51023">
        <w:rPr>
          <w:rFonts w:ascii="Times New Roman" w:hAnsi="Times New Roman"/>
          <w:color w:val="000000"/>
        </w:rPr>
        <w:t>ntelligence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</w:pPr>
      <w:r>
        <w:rPr>
          <w:rFonts w:ascii="Times New Roman" w:hAnsi="Times New Roman"/>
          <w:color w:val="000000"/>
        </w:rPr>
        <w:t>Operations R</w:t>
      </w:r>
      <w:r w:rsidRPr="00F51023">
        <w:rPr>
          <w:rFonts w:ascii="Times New Roman" w:hAnsi="Times New Roman"/>
          <w:color w:val="000000"/>
        </w:rPr>
        <w:t>esearch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Management Science</w:t>
      </w:r>
    </w:p>
    <w:p w:rsidR="00F2168C" w:rsidRPr="00F51023" w:rsidRDefault="00F2168C" w:rsidP="00F2168C">
      <w:pPr>
        <w:pStyle w:val="1"/>
        <w:numPr>
          <w:ilvl w:val="0"/>
          <w:numId w:val="9"/>
        </w:numPr>
        <w:ind w:firstLineChars="0"/>
      </w:pPr>
      <w:r w:rsidRPr="00F51023">
        <w:rPr>
          <w:rFonts w:ascii="Times New Roman" w:hAnsi="Times New Roman"/>
          <w:color w:val="000000"/>
        </w:rPr>
        <w:t>Proceedings of the IEEE</w:t>
      </w:r>
    </w:p>
    <w:p w:rsidR="00F2168C" w:rsidRPr="00425D12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425D12">
        <w:rPr>
          <w:rFonts w:ascii="Times New Roman" w:hAnsi="Times New Roman"/>
          <w:color w:val="000000"/>
        </w:rPr>
        <w:t>Machine Learning Research</w:t>
      </w:r>
    </w:p>
    <w:p w:rsidR="00F2168C" w:rsidRPr="00425D12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425D12">
        <w:rPr>
          <w:rFonts w:ascii="Times New Roman" w:hAnsi="Times New Roman"/>
          <w:color w:val="000000"/>
        </w:rPr>
        <w:t>American Journal of Human Genetics</w:t>
      </w:r>
    </w:p>
    <w:p w:rsidR="00F2168C" w:rsidRPr="00425D12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proofErr w:type="spellStart"/>
      <w:r w:rsidRPr="00425D12">
        <w:rPr>
          <w:rFonts w:ascii="Times New Roman" w:hAnsi="Times New Roman"/>
          <w:color w:val="000000"/>
        </w:rPr>
        <w:t>PLoS</w:t>
      </w:r>
      <w:proofErr w:type="spellEnd"/>
      <w:r w:rsidRPr="00425D12">
        <w:rPr>
          <w:rFonts w:ascii="Times New Roman" w:hAnsi="Times New Roman"/>
          <w:color w:val="000000"/>
        </w:rPr>
        <w:t xml:space="preserve"> Genetics</w:t>
      </w:r>
    </w:p>
    <w:p w:rsidR="00F2168C" w:rsidRPr="00425D12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425D12">
        <w:rPr>
          <w:rFonts w:ascii="Times New Roman" w:hAnsi="Times New Roman"/>
          <w:color w:val="000000"/>
        </w:rPr>
        <w:t>Genome Research</w:t>
      </w:r>
    </w:p>
    <w:p w:rsidR="00F2168C" w:rsidRPr="00425D12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425D12">
        <w:rPr>
          <w:rFonts w:ascii="Times New Roman" w:hAnsi="Times New Roman"/>
          <w:color w:val="000000"/>
        </w:rPr>
        <w:t>Genome Biology</w:t>
      </w:r>
    </w:p>
    <w:p w:rsidR="00F2168C" w:rsidRPr="00425D12" w:rsidRDefault="00F2168C" w:rsidP="00F2168C">
      <w:pPr>
        <w:pStyle w:val="1"/>
        <w:numPr>
          <w:ilvl w:val="0"/>
          <w:numId w:val="9"/>
        </w:numPr>
        <w:ind w:firstLineChars="0"/>
        <w:rPr>
          <w:rFonts w:ascii="Times New Roman" w:hAnsi="Times New Roman"/>
          <w:color w:val="000000"/>
        </w:rPr>
      </w:pPr>
      <w:r w:rsidRPr="00425D12">
        <w:rPr>
          <w:rFonts w:ascii="Times New Roman" w:hAnsi="Times New Roman"/>
          <w:color w:val="000000"/>
        </w:rPr>
        <w:t>Molecular Systems Biology</w:t>
      </w:r>
    </w:p>
    <w:p w:rsidR="00F2168C" w:rsidRDefault="00F2168C" w:rsidP="00F2168C">
      <w:pPr>
        <w:pStyle w:val="1"/>
        <w:ind w:left="420" w:firstLineChars="0" w:firstLine="0"/>
        <w:rPr>
          <w:rFonts w:ascii="Times New Roman" w:hAnsi="Times New Roman"/>
          <w:color w:val="000000"/>
        </w:rPr>
      </w:pPr>
    </w:p>
    <w:p w:rsidR="00F2168C" w:rsidRPr="00F51023" w:rsidRDefault="00F2168C" w:rsidP="00F2168C">
      <w:pPr>
        <w:pStyle w:val="1"/>
        <w:ind w:left="420" w:firstLineChars="0" w:firstLine="0"/>
        <w:rPr>
          <w:rFonts w:ascii="Times New Roman" w:hAnsi="Times New Roman"/>
          <w:color w:val="000000"/>
        </w:rPr>
      </w:pPr>
    </w:p>
    <w:p w:rsidR="00F2168C" w:rsidRPr="00F51023" w:rsidRDefault="00F2168C" w:rsidP="00F2168C">
      <w:r w:rsidRPr="00F51023">
        <w:t xml:space="preserve">B </w:t>
      </w:r>
      <w:r w:rsidRPr="00F51023">
        <w:rPr>
          <w:rFonts w:hint="eastAsia"/>
        </w:rPr>
        <w:t>类顶级期刊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运筹学</w:t>
      </w:r>
    </w:p>
    <w:p w:rsidR="00F2168C" w:rsidRPr="00F51023" w:rsidRDefault="00F2168C" w:rsidP="00F2168C">
      <w:pPr>
        <w:pStyle w:val="1"/>
        <w:numPr>
          <w:ilvl w:val="0"/>
          <w:numId w:val="11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European Journal of Operational Research</w:t>
      </w:r>
    </w:p>
    <w:p w:rsidR="00F2168C" w:rsidRPr="00F51023" w:rsidRDefault="00F2168C" w:rsidP="00F2168C">
      <w:pPr>
        <w:pStyle w:val="1"/>
        <w:numPr>
          <w:ilvl w:val="0"/>
          <w:numId w:val="11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Journal of the Operational Research Society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电子商务</w:t>
      </w:r>
    </w:p>
    <w:p w:rsidR="00F2168C" w:rsidRPr="00F51023" w:rsidRDefault="00F2168C" w:rsidP="00F2168C">
      <w:pPr>
        <w:pStyle w:val="1"/>
        <w:numPr>
          <w:ilvl w:val="0"/>
          <w:numId w:val="21"/>
        </w:numPr>
        <w:ind w:firstLineChars="0"/>
      </w:pPr>
      <w:r w:rsidRPr="00F51023">
        <w:rPr>
          <w:rFonts w:ascii="Times New Roman" w:hAnsi="Times New Roman"/>
          <w:color w:val="000000"/>
        </w:rPr>
        <w:t>International Journal of Electronic Commerce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计算机集成制造系统</w:t>
      </w:r>
    </w:p>
    <w:p w:rsidR="00F2168C" w:rsidRPr="00F51023" w:rsidRDefault="00F2168C" w:rsidP="00F2168C">
      <w:pPr>
        <w:pStyle w:val="1"/>
        <w:numPr>
          <w:ilvl w:val="0"/>
          <w:numId w:val="2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IEEE Transactions on Components Packaging and Manufacturing Technology</w:t>
      </w:r>
    </w:p>
    <w:p w:rsidR="00F2168C" w:rsidRPr="00F51023" w:rsidRDefault="00F2168C" w:rsidP="00F2168C">
      <w:pPr>
        <w:pStyle w:val="1"/>
        <w:numPr>
          <w:ilvl w:val="0"/>
          <w:numId w:val="2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IEEE-ASME Transactions on Mechatronics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可靠性</w:t>
      </w:r>
    </w:p>
    <w:p w:rsidR="00F2168C" w:rsidRPr="00F51023" w:rsidRDefault="00F2168C" w:rsidP="00F2168C">
      <w:pPr>
        <w:pStyle w:val="1"/>
        <w:numPr>
          <w:ilvl w:val="0"/>
          <w:numId w:val="19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Reliability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过程控制</w:t>
      </w:r>
    </w:p>
    <w:p w:rsidR="00F2168C" w:rsidRPr="00F51023" w:rsidRDefault="00F2168C" w:rsidP="00F2168C">
      <w:pPr>
        <w:pStyle w:val="1"/>
        <w:numPr>
          <w:ilvl w:val="0"/>
          <w:numId w:val="18"/>
        </w:numPr>
        <w:ind w:firstLineChars="0"/>
      </w:pPr>
      <w:r w:rsidRPr="00F51023">
        <w:rPr>
          <w:rFonts w:ascii="Times New Roman" w:hAnsi="Times New Roman"/>
          <w:color w:val="000000"/>
        </w:rPr>
        <w:t>Journal of Process control</w:t>
      </w:r>
    </w:p>
    <w:p w:rsidR="00F2168C" w:rsidRPr="00F51023" w:rsidRDefault="00F2168C" w:rsidP="00F2168C">
      <w:pPr>
        <w:pStyle w:val="1"/>
        <w:numPr>
          <w:ilvl w:val="0"/>
          <w:numId w:val="18"/>
        </w:numPr>
        <w:ind w:firstLineChars="0"/>
      </w:pPr>
      <w:proofErr w:type="spellStart"/>
      <w:r w:rsidRPr="00F51023">
        <w:rPr>
          <w:rFonts w:ascii="Times New Roman" w:hAnsi="Times New Roman"/>
          <w:color w:val="000000"/>
        </w:rPr>
        <w:t>AIChE</w:t>
      </w:r>
      <w:proofErr w:type="spellEnd"/>
      <w:r w:rsidRPr="00F51023">
        <w:rPr>
          <w:rFonts w:ascii="Times New Roman" w:hAnsi="Times New Roman"/>
          <w:color w:val="000000"/>
        </w:rPr>
        <w:t xml:space="preserve"> Journal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智能交通</w:t>
      </w:r>
    </w:p>
    <w:p w:rsidR="00F2168C" w:rsidRPr="00F51023" w:rsidRDefault="00F2168C" w:rsidP="00F2168C">
      <w:pPr>
        <w:pStyle w:val="1"/>
        <w:numPr>
          <w:ilvl w:val="0"/>
          <w:numId w:val="23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Intelligent Transportation Systems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检测技术</w:t>
      </w:r>
    </w:p>
    <w:p w:rsidR="00F2168C" w:rsidRPr="00F51023" w:rsidRDefault="00F2168C" w:rsidP="00F2168C">
      <w:pPr>
        <w:pStyle w:val="1"/>
        <w:numPr>
          <w:ilvl w:val="0"/>
          <w:numId w:val="18"/>
        </w:numPr>
        <w:ind w:firstLineChars="0"/>
      </w:pPr>
      <w:r w:rsidRPr="00F51023">
        <w:rPr>
          <w:rFonts w:ascii="Times New Roman" w:hAnsi="Times New Roman"/>
          <w:color w:val="000000"/>
        </w:rPr>
        <w:t xml:space="preserve">IEEE Transactions on Instrumentation and Measurement </w:t>
      </w:r>
    </w:p>
    <w:p w:rsidR="00F2168C" w:rsidRPr="00F51023" w:rsidRDefault="00F2168C" w:rsidP="00F2168C">
      <w:pPr>
        <w:pStyle w:val="1"/>
        <w:numPr>
          <w:ilvl w:val="0"/>
          <w:numId w:val="18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Measurement Science and Technology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电子技术</w:t>
      </w:r>
    </w:p>
    <w:p w:rsidR="00F2168C" w:rsidRPr="00F51023" w:rsidRDefault="00F2168C" w:rsidP="00F2168C">
      <w:pPr>
        <w:pStyle w:val="1"/>
        <w:numPr>
          <w:ilvl w:val="0"/>
          <w:numId w:val="17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very Large Scale Integration (VLSI) Systems</w:t>
      </w:r>
    </w:p>
    <w:p w:rsidR="00F2168C" w:rsidRPr="00F51023" w:rsidRDefault="00F2168C" w:rsidP="00F2168C">
      <w:pPr>
        <w:pStyle w:val="1"/>
        <w:numPr>
          <w:ilvl w:val="0"/>
          <w:numId w:val="17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Industrial Electronics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智能电网</w:t>
      </w:r>
    </w:p>
    <w:p w:rsidR="00F2168C" w:rsidRPr="00F51023" w:rsidRDefault="00F2168C" w:rsidP="00F2168C">
      <w:pPr>
        <w:pStyle w:val="1"/>
        <w:numPr>
          <w:ilvl w:val="0"/>
          <w:numId w:val="24"/>
        </w:numPr>
        <w:tabs>
          <w:tab w:val="left" w:pos="1288"/>
        </w:tabs>
        <w:ind w:firstLineChars="0"/>
      </w:pPr>
      <w:r w:rsidRPr="00F51023">
        <w:t>IEEE Trans. on Smart Grid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lastRenderedPageBreak/>
        <w:t>量子控制</w:t>
      </w:r>
    </w:p>
    <w:p w:rsidR="00F2168C" w:rsidRPr="00F51023" w:rsidRDefault="00F2168C" w:rsidP="00F2168C">
      <w:pPr>
        <w:pStyle w:val="1"/>
        <w:numPr>
          <w:ilvl w:val="0"/>
          <w:numId w:val="24"/>
        </w:numPr>
        <w:ind w:firstLineChars="0"/>
      </w:pPr>
      <w:r w:rsidRPr="00F51023">
        <w:rPr>
          <w:color w:val="000000"/>
        </w:rPr>
        <w:t>Physical Review A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控制理论</w:t>
      </w:r>
    </w:p>
    <w:p w:rsidR="00F2168C" w:rsidRPr="00F51023" w:rsidRDefault="00F2168C" w:rsidP="00F2168C">
      <w:pPr>
        <w:pStyle w:val="1"/>
        <w:numPr>
          <w:ilvl w:val="0"/>
          <w:numId w:val="16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Automatic Control</w:t>
      </w:r>
    </w:p>
    <w:p w:rsidR="00F2168C" w:rsidRPr="00F51023" w:rsidRDefault="00F2168C" w:rsidP="00F2168C">
      <w:pPr>
        <w:pStyle w:val="1"/>
        <w:numPr>
          <w:ilvl w:val="0"/>
          <w:numId w:val="16"/>
        </w:numPr>
        <w:ind w:firstLineChars="0"/>
      </w:pPr>
      <w:proofErr w:type="spellStart"/>
      <w:r w:rsidRPr="00F51023">
        <w:rPr>
          <w:rFonts w:ascii="Times New Roman" w:hAnsi="Times New Roman"/>
          <w:color w:val="000000"/>
        </w:rPr>
        <w:t>Automatica</w:t>
      </w:r>
      <w:proofErr w:type="spellEnd"/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导航制导</w:t>
      </w:r>
    </w:p>
    <w:p w:rsidR="00F2168C" w:rsidRPr="00F51023" w:rsidRDefault="00F2168C" w:rsidP="00F2168C">
      <w:pPr>
        <w:pStyle w:val="1"/>
        <w:numPr>
          <w:ilvl w:val="0"/>
          <w:numId w:val="20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 xml:space="preserve">AIAA </w:t>
      </w:r>
      <w:proofErr w:type="spellStart"/>
      <w:r w:rsidRPr="00F51023">
        <w:rPr>
          <w:rFonts w:ascii="Times New Roman" w:hAnsi="Times New Roman"/>
          <w:color w:val="000000"/>
        </w:rPr>
        <w:t>Journalof</w:t>
      </w:r>
      <w:proofErr w:type="spellEnd"/>
      <w:r w:rsidRPr="00F51023">
        <w:rPr>
          <w:rFonts w:ascii="Times New Roman" w:hAnsi="Times New Roman"/>
          <w:color w:val="000000"/>
        </w:rPr>
        <w:t xml:space="preserve"> Guidance Control and Dynamics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信号处理</w:t>
      </w:r>
    </w:p>
    <w:p w:rsidR="00F2168C" w:rsidRPr="00425D12" w:rsidRDefault="00F2168C" w:rsidP="00F2168C">
      <w:pPr>
        <w:pStyle w:val="1"/>
        <w:numPr>
          <w:ilvl w:val="0"/>
          <w:numId w:val="13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Signal Processing</w:t>
      </w:r>
    </w:p>
    <w:p w:rsidR="00F2168C" w:rsidRPr="00323150" w:rsidRDefault="00F2168C" w:rsidP="00F2168C">
      <w:pPr>
        <w:pStyle w:val="1"/>
        <w:numPr>
          <w:ilvl w:val="0"/>
          <w:numId w:val="13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IEEE Transactions on Audio, Speech, and Language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图像处理</w:t>
      </w:r>
    </w:p>
    <w:p w:rsidR="00F2168C" w:rsidRPr="00F51023" w:rsidRDefault="00F2168C" w:rsidP="00F2168C">
      <w:pPr>
        <w:pStyle w:val="1"/>
        <w:numPr>
          <w:ilvl w:val="0"/>
          <w:numId w:val="14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Image Processing</w:t>
      </w:r>
    </w:p>
    <w:p w:rsidR="00F2168C" w:rsidRPr="00F51023" w:rsidRDefault="00F2168C" w:rsidP="00F2168C">
      <w:pPr>
        <w:pStyle w:val="1"/>
        <w:numPr>
          <w:ilvl w:val="0"/>
          <w:numId w:val="14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IEEE Transactions on Visualization and Computer Graphics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生物信息学</w:t>
      </w:r>
    </w:p>
    <w:p w:rsidR="00F2168C" w:rsidRPr="00F51023" w:rsidRDefault="00F2168C" w:rsidP="00F2168C">
      <w:pPr>
        <w:pStyle w:val="1"/>
        <w:numPr>
          <w:ilvl w:val="0"/>
          <w:numId w:val="15"/>
        </w:numPr>
        <w:ind w:firstLineChars="0"/>
      </w:pPr>
      <w:r w:rsidRPr="00F51023">
        <w:rPr>
          <w:rFonts w:ascii="Times New Roman" w:hAnsi="Times New Roman"/>
          <w:color w:val="000000"/>
        </w:rPr>
        <w:t>Bioinformatics</w:t>
      </w:r>
    </w:p>
    <w:p w:rsidR="00F2168C" w:rsidRPr="00425D12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425D12">
        <w:rPr>
          <w:rFonts w:ascii="Times New Roman" w:hAnsi="Times New Roman"/>
          <w:color w:val="000000"/>
        </w:rPr>
        <w:t>BMC Bioinformatics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模式识别</w:t>
      </w:r>
    </w:p>
    <w:p w:rsidR="00F2168C" w:rsidRPr="00F51023" w:rsidRDefault="00F2168C" w:rsidP="00F2168C">
      <w:pPr>
        <w:pStyle w:val="1"/>
        <w:numPr>
          <w:ilvl w:val="0"/>
          <w:numId w:val="12"/>
        </w:numPr>
        <w:ind w:firstLineChars="0"/>
      </w:pPr>
      <w:r w:rsidRPr="00F51023">
        <w:rPr>
          <w:rFonts w:ascii="Times New Roman" w:hAnsi="Times New Roman"/>
          <w:color w:val="000000"/>
        </w:rPr>
        <w:t>IEEE Transactions on Pattern Analysis and Machine Intelligence</w:t>
      </w:r>
    </w:p>
    <w:p w:rsidR="00F2168C" w:rsidRPr="00F51023" w:rsidRDefault="00F2168C" w:rsidP="00F2168C">
      <w:pPr>
        <w:pStyle w:val="1"/>
        <w:numPr>
          <w:ilvl w:val="0"/>
          <w:numId w:val="10"/>
        </w:numPr>
        <w:ind w:firstLineChars="0"/>
      </w:pPr>
      <w:r w:rsidRPr="00F51023">
        <w:rPr>
          <w:rFonts w:hint="eastAsia"/>
        </w:rPr>
        <w:t>控制技术</w:t>
      </w:r>
    </w:p>
    <w:p w:rsidR="00F2168C" w:rsidRPr="008E062C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8E062C">
        <w:rPr>
          <w:rFonts w:ascii="Times New Roman" w:hAnsi="Times New Roman"/>
          <w:color w:val="000000"/>
        </w:rPr>
        <w:t>IEEE Trans. on Control Systems Technology</w:t>
      </w:r>
    </w:p>
    <w:p w:rsidR="00F2168C" w:rsidRPr="00F51023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Control Engineering Practice</w:t>
      </w:r>
    </w:p>
    <w:p w:rsidR="00F2168C" w:rsidRPr="008E062C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8E062C">
        <w:rPr>
          <w:rFonts w:ascii="Times New Roman" w:hAnsi="Times New Roman" w:hint="eastAsia"/>
          <w:color w:val="000000"/>
        </w:rPr>
        <w:t>机器人</w:t>
      </w:r>
    </w:p>
    <w:p w:rsidR="00F2168C" w:rsidRPr="00F51023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IEEE Transactions on Robotics</w:t>
      </w:r>
    </w:p>
    <w:p w:rsidR="00F2168C" w:rsidRPr="00F51023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International Journal of Robotics Research(IJRR)</w:t>
      </w:r>
    </w:p>
    <w:p w:rsidR="00F2168C" w:rsidRPr="008E062C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8E062C">
        <w:rPr>
          <w:rFonts w:ascii="Times New Roman" w:hAnsi="Times New Roman" w:hint="eastAsia"/>
          <w:color w:val="000000"/>
        </w:rPr>
        <w:t>视频处理</w:t>
      </w:r>
    </w:p>
    <w:p w:rsidR="00F2168C" w:rsidRPr="00F51023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IEEE Transactions on Circuits and Systems for Video Technology</w:t>
      </w:r>
    </w:p>
    <w:p w:rsidR="00F2168C" w:rsidRPr="008E062C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8E062C">
        <w:rPr>
          <w:rFonts w:ascii="Times New Roman" w:hAnsi="Times New Roman" w:hint="eastAsia"/>
          <w:color w:val="000000"/>
        </w:rPr>
        <w:t>生物医学成像与处理</w:t>
      </w:r>
    </w:p>
    <w:p w:rsidR="00F2168C" w:rsidRPr="00F51023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IEEE Transactions on Biomedical Engineering</w:t>
      </w:r>
    </w:p>
    <w:p w:rsidR="00F2168C" w:rsidRPr="008E062C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8E062C">
        <w:rPr>
          <w:rFonts w:ascii="Times New Roman" w:hAnsi="Times New Roman" w:hint="eastAsia"/>
          <w:color w:val="000000"/>
        </w:rPr>
        <w:t>人机交互</w:t>
      </w:r>
    </w:p>
    <w:p w:rsidR="00F2168C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F51023">
        <w:rPr>
          <w:rFonts w:ascii="Times New Roman" w:hAnsi="Times New Roman"/>
          <w:color w:val="000000"/>
        </w:rPr>
        <w:t>ACM Transactions on Graphics</w:t>
      </w:r>
    </w:p>
    <w:p w:rsidR="00F2168C" w:rsidRPr="00AB616E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AB616E">
        <w:rPr>
          <w:rFonts w:ascii="Times New Roman" w:hAnsi="Times New Roman" w:hint="eastAsia"/>
          <w:color w:val="000000"/>
        </w:rPr>
        <w:t>系统工程</w:t>
      </w:r>
    </w:p>
    <w:p w:rsidR="00F2168C" w:rsidRPr="00AB616E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AB616E">
        <w:rPr>
          <w:rFonts w:ascii="Times New Roman" w:hAnsi="Times New Roman"/>
          <w:color w:val="000000"/>
        </w:rPr>
        <w:t>IEEE Transactions on Systems, Man and Cybernetics</w:t>
      </w:r>
      <w:r>
        <w:rPr>
          <w:rFonts w:ascii="Times New Roman" w:hAnsi="Times New Roman" w:hint="eastAsia"/>
          <w:color w:val="000000"/>
        </w:rPr>
        <w:t>，</w:t>
      </w:r>
      <w:r>
        <w:rPr>
          <w:rFonts w:ascii="Times New Roman" w:hAnsi="Times New Roman"/>
          <w:color w:val="000000"/>
        </w:rPr>
        <w:t>part A</w:t>
      </w:r>
    </w:p>
    <w:p w:rsidR="00F2168C" w:rsidRPr="00AB616E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AB616E">
        <w:rPr>
          <w:rFonts w:ascii="Times New Roman" w:hAnsi="Times New Roman" w:hint="eastAsia"/>
          <w:color w:val="000000"/>
        </w:rPr>
        <w:t>网络与通信</w:t>
      </w:r>
    </w:p>
    <w:p w:rsidR="00F2168C" w:rsidRPr="00AB616E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AB616E">
        <w:rPr>
          <w:rFonts w:ascii="Times New Roman" w:hAnsi="Times New Roman"/>
          <w:color w:val="000000"/>
        </w:rPr>
        <w:t>IEEE/ACM Transactions on Networking</w:t>
      </w:r>
    </w:p>
    <w:p w:rsidR="00F2168C" w:rsidRDefault="00F2168C" w:rsidP="00F2168C">
      <w:pPr>
        <w:pStyle w:val="1"/>
        <w:numPr>
          <w:ilvl w:val="0"/>
          <w:numId w:val="12"/>
        </w:numPr>
        <w:ind w:firstLineChars="0"/>
        <w:rPr>
          <w:rFonts w:ascii="Times New Roman" w:hAnsi="Times New Roman"/>
          <w:color w:val="000000"/>
        </w:rPr>
      </w:pPr>
      <w:r w:rsidRPr="00AB616E">
        <w:rPr>
          <w:rFonts w:ascii="Times New Roman" w:hAnsi="Times New Roman"/>
          <w:color w:val="000000"/>
        </w:rPr>
        <w:t>IEEE Transactions on Mobile Computing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t>信息论与通信理论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IEEE Transactions on Information Theory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IEEE Transactions on Communications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t>无线传输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IEEE Transactions on Wireless Communications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t>信息安全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 xml:space="preserve">IEEE Transactions on Information </w:t>
      </w:r>
      <w:proofErr w:type="spellStart"/>
      <w:r w:rsidRPr="00323150">
        <w:rPr>
          <w:rFonts w:ascii="Times New Roman" w:hAnsi="Times New Roman"/>
          <w:color w:val="000000"/>
        </w:rPr>
        <w:t>Forensicand</w:t>
      </w:r>
      <w:proofErr w:type="spellEnd"/>
      <w:r w:rsidRPr="00323150">
        <w:rPr>
          <w:rFonts w:ascii="Times New Roman" w:hAnsi="Times New Roman"/>
          <w:color w:val="000000"/>
        </w:rPr>
        <w:t xml:space="preserve"> Security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t>数据挖掘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 xml:space="preserve">IEEE </w:t>
      </w:r>
      <w:proofErr w:type="spellStart"/>
      <w:r w:rsidRPr="00323150">
        <w:rPr>
          <w:rFonts w:ascii="Times New Roman" w:hAnsi="Times New Roman"/>
          <w:color w:val="000000"/>
        </w:rPr>
        <w:t>Transactionson</w:t>
      </w:r>
      <w:proofErr w:type="spellEnd"/>
      <w:r w:rsidRPr="00323150">
        <w:rPr>
          <w:rFonts w:ascii="Times New Roman" w:hAnsi="Times New Roman"/>
          <w:color w:val="000000"/>
        </w:rPr>
        <w:t xml:space="preserve"> Knowledge and Data Engineering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lastRenderedPageBreak/>
        <w:t>计算分子生物学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Nucleic Acids Research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proofErr w:type="spellStart"/>
      <w:r w:rsidRPr="00323150">
        <w:rPr>
          <w:rFonts w:ascii="Times New Roman" w:hAnsi="Times New Roman"/>
          <w:color w:val="000000"/>
        </w:rPr>
        <w:t>PLoS</w:t>
      </w:r>
      <w:proofErr w:type="spellEnd"/>
      <w:r w:rsidRPr="00323150">
        <w:rPr>
          <w:rFonts w:ascii="Times New Roman" w:hAnsi="Times New Roman"/>
          <w:color w:val="000000"/>
        </w:rPr>
        <w:t xml:space="preserve"> Computational Biology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t>系统生物学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 xml:space="preserve">Molecular </w:t>
      </w:r>
      <w:proofErr w:type="spellStart"/>
      <w:r w:rsidRPr="00323150">
        <w:rPr>
          <w:rFonts w:ascii="Times New Roman" w:hAnsi="Times New Roman"/>
          <w:color w:val="000000"/>
        </w:rPr>
        <w:t>BioSystems</w:t>
      </w:r>
      <w:proofErr w:type="spellEnd"/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BMC Systems Biology</w:t>
      </w:r>
    </w:p>
    <w:p w:rsidR="00F2168C" w:rsidRPr="00323150" w:rsidRDefault="00F2168C" w:rsidP="00F2168C">
      <w:pPr>
        <w:pStyle w:val="1"/>
        <w:numPr>
          <w:ilvl w:val="0"/>
          <w:numId w:val="10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 w:hint="eastAsia"/>
          <w:color w:val="000000"/>
        </w:rPr>
        <w:t>基因组学</w:t>
      </w:r>
    </w:p>
    <w:p w:rsidR="00F2168C" w:rsidRPr="00323150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323150">
        <w:rPr>
          <w:rFonts w:ascii="Times New Roman" w:hAnsi="Times New Roman"/>
          <w:color w:val="000000"/>
        </w:rPr>
        <w:t>BMC Genomics</w:t>
      </w:r>
    </w:p>
    <w:p w:rsidR="00F2168C" w:rsidRPr="00230144" w:rsidRDefault="00F2168C" w:rsidP="00F2168C">
      <w:pPr>
        <w:pStyle w:val="1"/>
        <w:numPr>
          <w:ilvl w:val="0"/>
          <w:numId w:val="15"/>
        </w:numPr>
        <w:spacing w:before="156" w:line="400" w:lineRule="exact"/>
        <w:ind w:firstLineChars="0"/>
        <w:rPr>
          <w:rFonts w:ascii="宋体" w:hAnsi="宋体" w:cs="宋体"/>
          <w:sz w:val="24"/>
        </w:rPr>
      </w:pPr>
      <w:r w:rsidRPr="00230144">
        <w:rPr>
          <w:rFonts w:ascii="Times New Roman" w:hAnsi="Times New Roman"/>
          <w:color w:val="000000"/>
        </w:rPr>
        <w:t>Genomics</w:t>
      </w:r>
    </w:p>
    <w:p w:rsidR="00F2168C" w:rsidRDefault="00F2168C" w:rsidP="00F2168C">
      <w:pPr>
        <w:pageBreakBefore/>
        <w:rPr>
          <w:sz w:val="24"/>
        </w:rPr>
      </w:pPr>
      <w:r>
        <w:rPr>
          <w:rFonts w:cs="宋体" w:hint="eastAsia"/>
          <w:b/>
          <w:bCs/>
          <w:sz w:val="28"/>
          <w:szCs w:val="28"/>
        </w:rPr>
        <w:lastRenderedPageBreak/>
        <w:t>附件</w:t>
      </w:r>
      <w:r>
        <w:rPr>
          <w:rFonts w:cs="宋体" w:hint="eastAsia"/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：国际会议目录</w:t>
      </w:r>
    </w:p>
    <w:p w:rsidR="00F2168C" w:rsidRDefault="00F2168C" w:rsidP="00F2168C">
      <w:r>
        <w:rPr>
          <w:rFonts w:hint="eastAsia"/>
        </w:rPr>
        <w:t>顶尖</w:t>
      </w:r>
      <w:r w:rsidRPr="00F51023">
        <w:rPr>
          <w:rFonts w:hint="eastAsia"/>
        </w:rPr>
        <w:t>级</w:t>
      </w:r>
      <w:r>
        <w:rPr>
          <w:rFonts w:hint="eastAsia"/>
        </w:rPr>
        <w:t>国际会议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International Conference of Machine Learning (ICML) </w:t>
      </w:r>
      <w:r w:rsidRPr="007F3206">
        <w:rPr>
          <w:rFonts w:ascii="Times New Roman" w:hAnsi="Times New Roman" w:hint="eastAsia"/>
          <w:color w:val="000000"/>
        </w:rPr>
        <w:t>国际机器学习大会</w:t>
      </w:r>
    </w:p>
    <w:p w:rsidR="00F2168C" w:rsidRPr="007F3206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>AAAI Conference on Artificial Intelligence (AAAI) AAAI</w:t>
      </w:r>
      <w:r w:rsidRPr="007F3206">
        <w:rPr>
          <w:rFonts w:ascii="Times New Roman" w:hAnsi="Times New Roman" w:hint="eastAsia"/>
          <w:color w:val="000000"/>
        </w:rPr>
        <w:t>人工智能大会</w:t>
      </w:r>
    </w:p>
    <w:p w:rsidR="00F2168C" w:rsidRDefault="00F2168C" w:rsidP="00F2168C"/>
    <w:p w:rsidR="00F2168C" w:rsidRPr="00F51023" w:rsidRDefault="00F2168C" w:rsidP="00F2168C">
      <w:r w:rsidRPr="00F51023">
        <w:t xml:space="preserve">A </w:t>
      </w:r>
      <w:r w:rsidRPr="00F51023">
        <w:rPr>
          <w:rFonts w:hint="eastAsia"/>
        </w:rPr>
        <w:t>类顶级</w:t>
      </w:r>
      <w:r>
        <w:rPr>
          <w:rFonts w:hint="eastAsia"/>
        </w:rPr>
        <w:t>国际会议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IEEE International Conference on Systems, Man and Cybernetics (SMC) </w:t>
      </w:r>
      <w:r w:rsidRPr="007F3206">
        <w:rPr>
          <w:rFonts w:ascii="Times New Roman" w:hAnsi="Times New Roman" w:hint="eastAsia"/>
          <w:color w:val="000000"/>
        </w:rPr>
        <w:t>国际系统、人与控制大会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American Control Conference (ACC) </w:t>
      </w:r>
      <w:r w:rsidRPr="007F3206">
        <w:rPr>
          <w:rFonts w:ascii="Times New Roman" w:hAnsi="Times New Roman" w:hint="eastAsia"/>
          <w:color w:val="000000"/>
        </w:rPr>
        <w:t>美国控制大会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>IEEE Instrumentation Measurement Technology Conference (IMTC) IEEE</w:t>
      </w:r>
      <w:r w:rsidRPr="007F3206">
        <w:rPr>
          <w:rFonts w:ascii="Times New Roman" w:hAnsi="Times New Roman" w:hint="eastAsia"/>
          <w:color w:val="000000"/>
        </w:rPr>
        <w:t>仪表及测量技术大会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IFAC World Congress (IFAC) </w:t>
      </w:r>
      <w:r w:rsidRPr="007F3206">
        <w:rPr>
          <w:rFonts w:ascii="Times New Roman" w:hAnsi="Times New Roman" w:hint="eastAsia"/>
          <w:color w:val="000000"/>
        </w:rPr>
        <w:t>国际自动控制联合会世界大会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>IEEE Conference on Decision and Control (CDC) IEEE</w:t>
      </w:r>
      <w:r w:rsidRPr="007F3206">
        <w:rPr>
          <w:rFonts w:ascii="Times New Roman" w:hAnsi="Times New Roman" w:hint="eastAsia"/>
          <w:color w:val="000000"/>
        </w:rPr>
        <w:t>决策与控制大会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Conference on Neural Information Processing Systems (NIPS) </w:t>
      </w:r>
      <w:r w:rsidRPr="007F3206">
        <w:rPr>
          <w:rFonts w:ascii="Times New Roman" w:hAnsi="Times New Roman" w:hint="eastAsia"/>
          <w:color w:val="000000"/>
        </w:rPr>
        <w:t>神经信息处理系统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Annual Conference on Learning Theory (COLT) </w:t>
      </w:r>
      <w:r w:rsidRPr="007F3206">
        <w:rPr>
          <w:rFonts w:ascii="Times New Roman" w:hAnsi="Times New Roman" w:hint="eastAsia"/>
          <w:color w:val="000000"/>
        </w:rPr>
        <w:t>学习理论年会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ACM SIGKDD conference on Knowledge Discovery and Data Mining (SIGKDD) </w:t>
      </w:r>
      <w:r w:rsidRPr="007F3206">
        <w:rPr>
          <w:rFonts w:ascii="Times New Roman" w:hAnsi="Times New Roman" w:hint="eastAsia"/>
          <w:color w:val="000000"/>
        </w:rPr>
        <w:t>知识发现与数据挖掘年会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International Conference on Artificial Intelligence and Statistics (AISTATE) </w:t>
      </w:r>
      <w:r w:rsidRPr="007F3206">
        <w:rPr>
          <w:rFonts w:ascii="Times New Roman" w:hAnsi="Times New Roman" w:hint="eastAsia"/>
          <w:color w:val="000000"/>
        </w:rPr>
        <w:t>人工智能与统计学国际会议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Annual International Conference on Computational Molecular Biology (RECOMB) </w:t>
      </w:r>
      <w:r w:rsidRPr="007F3206">
        <w:rPr>
          <w:rFonts w:ascii="Times New Roman" w:hAnsi="Times New Roman" w:hint="eastAsia"/>
          <w:color w:val="000000"/>
        </w:rPr>
        <w:t>国际计算分子生物学年会</w:t>
      </w:r>
    </w:p>
    <w:p w:rsidR="00F2168C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 xml:space="preserve">Inter. Conference on Intelligent Systems for Molecular Biology (ISMB) </w:t>
      </w:r>
      <w:r w:rsidRPr="007F3206">
        <w:rPr>
          <w:rFonts w:ascii="Times New Roman" w:hAnsi="Times New Roman" w:hint="eastAsia"/>
          <w:color w:val="000000"/>
        </w:rPr>
        <w:t>国际分子生物学智能系统大会</w:t>
      </w:r>
    </w:p>
    <w:p w:rsidR="00F2168C" w:rsidRPr="007F3206" w:rsidRDefault="00F2168C" w:rsidP="00F2168C">
      <w:pPr>
        <w:pStyle w:val="1"/>
        <w:numPr>
          <w:ilvl w:val="0"/>
          <w:numId w:val="15"/>
        </w:numPr>
        <w:ind w:firstLineChars="0"/>
        <w:rPr>
          <w:rFonts w:ascii="Times New Roman" w:hAnsi="Times New Roman"/>
          <w:color w:val="000000"/>
        </w:rPr>
      </w:pPr>
      <w:r w:rsidRPr="007F3206">
        <w:rPr>
          <w:rFonts w:ascii="Times New Roman" w:hAnsi="Times New Roman" w:hint="eastAsia"/>
          <w:color w:val="000000"/>
        </w:rPr>
        <w:t>AIAA Guidance Navigation and Control Conference (GN&amp;C) AIAA</w:t>
      </w:r>
      <w:r w:rsidRPr="007F3206">
        <w:rPr>
          <w:rFonts w:ascii="Times New Roman" w:hAnsi="Times New Roman" w:hint="eastAsia"/>
          <w:color w:val="000000"/>
        </w:rPr>
        <w:t>导航制导与控制大会</w:t>
      </w:r>
    </w:p>
    <w:p w:rsidR="00F2168C" w:rsidRPr="00A94C2E" w:rsidRDefault="00F2168C" w:rsidP="00A94C2E">
      <w:pPr>
        <w:widowControl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F2168C" w:rsidRPr="00A94C2E" w:rsidSect="0004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A5" w:rsidRDefault="005F17A5" w:rsidP="00094AB2">
      <w:r>
        <w:separator/>
      </w:r>
    </w:p>
  </w:endnote>
  <w:endnote w:type="continuationSeparator" w:id="0">
    <w:p w:rsidR="005F17A5" w:rsidRDefault="005F17A5" w:rsidP="000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A5" w:rsidRDefault="005F17A5" w:rsidP="00094AB2">
      <w:r>
        <w:separator/>
      </w:r>
    </w:p>
  </w:footnote>
  <w:footnote w:type="continuationSeparator" w:id="0">
    <w:p w:rsidR="005F17A5" w:rsidRDefault="005F17A5" w:rsidP="0009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D1"/>
    <w:multiLevelType w:val="hybridMultilevel"/>
    <w:tmpl w:val="5346FD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3EE0171"/>
    <w:multiLevelType w:val="hybridMultilevel"/>
    <w:tmpl w:val="6E065988"/>
    <w:lvl w:ilvl="0" w:tplc="C02A7F9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E43E77"/>
    <w:multiLevelType w:val="hybridMultilevel"/>
    <w:tmpl w:val="27C2ABFA"/>
    <w:lvl w:ilvl="0" w:tplc="3CAE6F66">
      <w:start w:val="3"/>
      <w:numFmt w:val="decimalEnclosedCircle"/>
      <w:lvlText w:val="%1"/>
      <w:lvlJc w:val="left"/>
      <w:pPr>
        <w:ind w:left="19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3">
    <w:nsid w:val="10094D61"/>
    <w:multiLevelType w:val="hybridMultilevel"/>
    <w:tmpl w:val="EFCE6FE8"/>
    <w:lvl w:ilvl="0" w:tplc="9110B1DE">
      <w:start w:val="1"/>
      <w:numFmt w:val="decimal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3572E0D"/>
    <w:multiLevelType w:val="hybridMultilevel"/>
    <w:tmpl w:val="44BAF548"/>
    <w:lvl w:ilvl="0" w:tplc="B3B48914">
      <w:start w:val="2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5">
    <w:nsid w:val="140771C3"/>
    <w:multiLevelType w:val="hybridMultilevel"/>
    <w:tmpl w:val="37726C7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CC4409F"/>
    <w:multiLevelType w:val="hybridMultilevel"/>
    <w:tmpl w:val="C9F43B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2775AF9"/>
    <w:multiLevelType w:val="hybridMultilevel"/>
    <w:tmpl w:val="71ECFC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1D150E1"/>
    <w:multiLevelType w:val="hybridMultilevel"/>
    <w:tmpl w:val="3D8232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2483CEC"/>
    <w:multiLevelType w:val="hybridMultilevel"/>
    <w:tmpl w:val="8ADCB8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7656711"/>
    <w:multiLevelType w:val="hybridMultilevel"/>
    <w:tmpl w:val="9F4A54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9A06433"/>
    <w:multiLevelType w:val="hybridMultilevel"/>
    <w:tmpl w:val="7D30FE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5FA4A40"/>
    <w:multiLevelType w:val="hybridMultilevel"/>
    <w:tmpl w:val="ACD4DA12"/>
    <w:lvl w:ilvl="0" w:tplc="A36256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92F419A"/>
    <w:multiLevelType w:val="hybridMultilevel"/>
    <w:tmpl w:val="2AFAFD14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>
    <w:nsid w:val="4E0F48DA"/>
    <w:multiLevelType w:val="hybridMultilevel"/>
    <w:tmpl w:val="2AA432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4E8C12CD"/>
    <w:multiLevelType w:val="hybridMultilevel"/>
    <w:tmpl w:val="D57C798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53E37E2C"/>
    <w:multiLevelType w:val="hybridMultilevel"/>
    <w:tmpl w:val="F3D254A8"/>
    <w:lvl w:ilvl="0" w:tplc="8C7CF484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7">
    <w:nsid w:val="57022896"/>
    <w:multiLevelType w:val="hybridMultilevel"/>
    <w:tmpl w:val="A766890A"/>
    <w:lvl w:ilvl="0" w:tplc="254C3F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9C65C3A"/>
    <w:multiLevelType w:val="hybridMultilevel"/>
    <w:tmpl w:val="E1ECDF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A970A96"/>
    <w:multiLevelType w:val="hybridMultilevel"/>
    <w:tmpl w:val="5A9C7CBA"/>
    <w:lvl w:ilvl="0" w:tplc="89761B30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0">
    <w:nsid w:val="5E4B301D"/>
    <w:multiLevelType w:val="hybridMultilevel"/>
    <w:tmpl w:val="2DB8305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741E7446"/>
    <w:multiLevelType w:val="hybridMultilevel"/>
    <w:tmpl w:val="71AAF044"/>
    <w:lvl w:ilvl="0" w:tplc="DBB2FE2C">
      <w:start w:val="5"/>
      <w:numFmt w:val="decimalEnclosedCircle"/>
      <w:lvlText w:val="%1"/>
      <w:lvlJc w:val="left"/>
      <w:pPr>
        <w:ind w:left="2280" w:hanging="72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2">
    <w:nsid w:val="75A51D65"/>
    <w:multiLevelType w:val="hybridMultilevel"/>
    <w:tmpl w:val="DBA6E96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7CAE76C1"/>
    <w:multiLevelType w:val="hybridMultilevel"/>
    <w:tmpl w:val="5CB62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21"/>
  </w:num>
  <w:num w:numId="5">
    <w:abstractNumId w:val="2"/>
  </w:num>
  <w:num w:numId="6">
    <w:abstractNumId w:val="16"/>
  </w:num>
  <w:num w:numId="7">
    <w:abstractNumId w:val="4"/>
  </w:num>
  <w:num w:numId="8">
    <w:abstractNumId w:val="12"/>
  </w:num>
  <w:num w:numId="9">
    <w:abstractNumId w:val="23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20"/>
  </w:num>
  <w:num w:numId="17">
    <w:abstractNumId w:val="22"/>
  </w:num>
  <w:num w:numId="18">
    <w:abstractNumId w:val="18"/>
  </w:num>
  <w:num w:numId="19">
    <w:abstractNumId w:val="6"/>
  </w:num>
  <w:num w:numId="20">
    <w:abstractNumId w:val="11"/>
  </w:num>
  <w:num w:numId="21">
    <w:abstractNumId w:val="15"/>
  </w:num>
  <w:num w:numId="22">
    <w:abstractNumId w:val="14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16"/>
    <w:rsid w:val="000142A6"/>
    <w:rsid w:val="000369D1"/>
    <w:rsid w:val="00046528"/>
    <w:rsid w:val="000564F5"/>
    <w:rsid w:val="00074915"/>
    <w:rsid w:val="00074E0B"/>
    <w:rsid w:val="00082F73"/>
    <w:rsid w:val="00094AB2"/>
    <w:rsid w:val="000E1C38"/>
    <w:rsid w:val="001020D2"/>
    <w:rsid w:val="001247AA"/>
    <w:rsid w:val="00150D89"/>
    <w:rsid w:val="00192FAF"/>
    <w:rsid w:val="0019616A"/>
    <w:rsid w:val="001B7BF1"/>
    <w:rsid w:val="00216871"/>
    <w:rsid w:val="00247063"/>
    <w:rsid w:val="002A1DBA"/>
    <w:rsid w:val="002F436C"/>
    <w:rsid w:val="003462B9"/>
    <w:rsid w:val="003F2EF4"/>
    <w:rsid w:val="00406E9C"/>
    <w:rsid w:val="00442295"/>
    <w:rsid w:val="00461D00"/>
    <w:rsid w:val="0046412B"/>
    <w:rsid w:val="0047347C"/>
    <w:rsid w:val="004D476F"/>
    <w:rsid w:val="004E04F6"/>
    <w:rsid w:val="004E370E"/>
    <w:rsid w:val="00553C16"/>
    <w:rsid w:val="00572267"/>
    <w:rsid w:val="00592DD2"/>
    <w:rsid w:val="005A1B0C"/>
    <w:rsid w:val="005D2C3D"/>
    <w:rsid w:val="005F17A5"/>
    <w:rsid w:val="0060590C"/>
    <w:rsid w:val="006204F1"/>
    <w:rsid w:val="00712989"/>
    <w:rsid w:val="00747B83"/>
    <w:rsid w:val="007C32F8"/>
    <w:rsid w:val="007F3645"/>
    <w:rsid w:val="0081641D"/>
    <w:rsid w:val="00833397"/>
    <w:rsid w:val="008A071C"/>
    <w:rsid w:val="008F74E3"/>
    <w:rsid w:val="00924DF3"/>
    <w:rsid w:val="00952518"/>
    <w:rsid w:val="009D204F"/>
    <w:rsid w:val="009D6F3B"/>
    <w:rsid w:val="00A533E3"/>
    <w:rsid w:val="00A94C2E"/>
    <w:rsid w:val="00AD4C55"/>
    <w:rsid w:val="00AF28E8"/>
    <w:rsid w:val="00B14F45"/>
    <w:rsid w:val="00B26716"/>
    <w:rsid w:val="00B41EE7"/>
    <w:rsid w:val="00B573D3"/>
    <w:rsid w:val="00B57454"/>
    <w:rsid w:val="00B71955"/>
    <w:rsid w:val="00BE6B37"/>
    <w:rsid w:val="00C06710"/>
    <w:rsid w:val="00C2206E"/>
    <w:rsid w:val="00C561B1"/>
    <w:rsid w:val="00C75CD8"/>
    <w:rsid w:val="00CA51CC"/>
    <w:rsid w:val="00CB1A80"/>
    <w:rsid w:val="00CD0B85"/>
    <w:rsid w:val="00D24F5A"/>
    <w:rsid w:val="00D340F3"/>
    <w:rsid w:val="00D83CE2"/>
    <w:rsid w:val="00DC3189"/>
    <w:rsid w:val="00E16A08"/>
    <w:rsid w:val="00E37366"/>
    <w:rsid w:val="00E45D58"/>
    <w:rsid w:val="00E57CF2"/>
    <w:rsid w:val="00E64907"/>
    <w:rsid w:val="00E6636B"/>
    <w:rsid w:val="00E72D9F"/>
    <w:rsid w:val="00E95422"/>
    <w:rsid w:val="00EA5E7A"/>
    <w:rsid w:val="00F1209E"/>
    <w:rsid w:val="00F2168C"/>
    <w:rsid w:val="00F2243B"/>
    <w:rsid w:val="00F365DF"/>
    <w:rsid w:val="00F54593"/>
    <w:rsid w:val="00FA68F9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671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9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A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AB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168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168C"/>
  </w:style>
  <w:style w:type="paragraph" w:customStyle="1" w:styleId="1">
    <w:name w:val="列出段落1"/>
    <w:basedOn w:val="a"/>
    <w:rsid w:val="00F2168C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671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9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A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AB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168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168C"/>
  </w:style>
  <w:style w:type="paragraph" w:customStyle="1" w:styleId="1">
    <w:name w:val="列出段落1"/>
    <w:basedOn w:val="a"/>
    <w:rsid w:val="00F2168C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ongjiang@tsinghu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736</Words>
  <Characters>4197</Characters>
  <Application>Microsoft Office Word</Application>
  <DocSecurity>0</DocSecurity>
  <Lines>34</Lines>
  <Paragraphs>9</Paragraphs>
  <ScaleCrop>false</ScaleCrop>
  <Company>Tsinghua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User</cp:lastModifiedBy>
  <cp:revision>13</cp:revision>
  <cp:lastPrinted>2013-06-27T02:43:00Z</cp:lastPrinted>
  <dcterms:created xsi:type="dcterms:W3CDTF">2015-07-01T00:48:00Z</dcterms:created>
  <dcterms:modified xsi:type="dcterms:W3CDTF">2015-07-13T05:33:00Z</dcterms:modified>
</cp:coreProperties>
</file>